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8D" w:rsidRDefault="0041268D">
      <w:pPr>
        <w:pStyle w:val="FORMATTEXT"/>
        <w:jc w:val="right"/>
      </w:pPr>
      <w:bookmarkStart w:id="0" w:name="_GoBack"/>
      <w:bookmarkEnd w:id="0"/>
      <w:r>
        <w:rPr>
          <w:rFonts w:ascii="Arial, sans-serif" w:hAnsi="Arial, sans-serif"/>
          <w:sz w:val="24"/>
          <w:szCs w:val="24"/>
        </w:rPr>
        <w:t xml:space="preserve">  </w:t>
      </w:r>
      <w:r>
        <w:t xml:space="preserve">Материал актуален на 25.03.2019 </w:t>
      </w:r>
    </w:p>
    <w:p w:rsidR="0041268D" w:rsidRDefault="0041268D">
      <w:pPr>
        <w:pStyle w:val="FORMATTEXT"/>
      </w:pPr>
      <w:r>
        <w:t xml:space="preserve">  </w:t>
      </w:r>
    </w:p>
    <w:p w:rsidR="0041268D" w:rsidRDefault="0041268D">
      <w:pPr>
        <w:pStyle w:val="HEADERTEXT"/>
        <w:rPr>
          <w:b/>
          <w:bCs/>
        </w:rPr>
      </w:pPr>
    </w:p>
    <w:p w:rsidR="0041268D" w:rsidRDefault="0041268D">
      <w:pPr>
        <w:pStyle w:val="HEADERTEXT"/>
        <w:jc w:val="center"/>
        <w:rPr>
          <w:b/>
          <w:bCs/>
        </w:rPr>
      </w:pPr>
      <w:r>
        <w:rPr>
          <w:b/>
          <w:bCs/>
        </w:rPr>
        <w:t xml:space="preserve"> Государственный энергетический надзор </w:t>
      </w:r>
    </w:p>
    <w:p w:rsidR="0041268D" w:rsidRDefault="0041268D">
      <w:pPr>
        <w:pStyle w:val="FORMATTEXT"/>
        <w:ind w:firstLine="568"/>
        <w:jc w:val="both"/>
      </w:pPr>
      <w:r>
        <w:t xml:space="preserve">1. Согласно </w:t>
      </w:r>
      <w:r>
        <w:fldChar w:fldCharType="begin"/>
      </w:r>
      <w:r>
        <w:instrText xml:space="preserve"> HYPERLINK "kodeks://link/d?nd=901856089&amp;point=mark=000000000000000000000000000000000000000000000000008PM0LT"\o"’’Об электроэнергетике (с изменениями на 27 декабря 2018 года) (редакция, действующая с 1 января 2019 года)’’</w:instrText>
      </w:r>
    </w:p>
    <w:p w:rsidR="0041268D" w:rsidRDefault="0041268D">
      <w:pPr>
        <w:pStyle w:val="FORMATTEXT"/>
        <w:ind w:firstLine="568"/>
        <w:jc w:val="both"/>
      </w:pPr>
      <w:r>
        <w:instrText>Федеральный закон от 26.03.2003 N 35-ФЗ</w:instrText>
      </w:r>
    </w:p>
    <w:p w:rsidR="0041268D" w:rsidRDefault="0041268D">
      <w:pPr>
        <w:pStyle w:val="FORMATTEXT"/>
        <w:ind w:firstLine="568"/>
        <w:jc w:val="both"/>
      </w:pPr>
      <w:r>
        <w:instrText>Статус: действующая редакция (действ. с 01.01.2019)"</w:instrText>
      </w:r>
      <w:r>
        <w:fldChar w:fldCharType="separate"/>
      </w:r>
      <w:r>
        <w:rPr>
          <w:color w:val="0000AA"/>
          <w:u w:val="single"/>
        </w:rPr>
        <w:t>статье 29_1 Федерального закона от 26.03.2003 N 35-ФЗ "Об электроэнергетике"</w:t>
      </w:r>
      <w:r>
        <w:rPr>
          <w:color w:val="0000FF"/>
          <w:u w:val="single"/>
        </w:rPr>
        <w:t xml:space="preserve"> </w:t>
      </w:r>
      <w:r>
        <w:fldChar w:fldCharType="end"/>
      </w:r>
      <w:r>
        <w:t xml:space="preserve"> под </w:t>
      </w:r>
      <w:r>
        <w:rPr>
          <w:b/>
          <w:bCs/>
        </w:rPr>
        <w:t>федеральным государственным энергетическим надзором в сфере электроэнергетики</w:t>
      </w:r>
      <w:r>
        <w:t xml:space="preserve"> понимается деятельность уполномоченных федеральных органов исполнительной власти, направленная на предупреждение, выявление и пресечение нарушений субъектами электроэнергетики и потребителями электрической энергии требований по безопасному ведению работ на объектах электроэнергетики, требований к обеспечению безопасности в сфере электроэнергетики, в том числе особых условий использования земельных участков в границах охранных зон объектов электроэнергетики,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в области электроэнергетики (далее - обязательные требования), а также правилами по охране труда,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такие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деятельности субъектами электроэнергетики и потребителями электрической энергии.</w:t>
      </w:r>
    </w:p>
    <w:p w:rsidR="0041268D" w:rsidRDefault="0041268D">
      <w:pPr>
        <w:pStyle w:val="FORMATTEXT"/>
        <w:ind w:firstLine="568"/>
        <w:jc w:val="both"/>
      </w:pPr>
    </w:p>
    <w:p w:rsidR="0041268D" w:rsidRDefault="0041268D">
      <w:pPr>
        <w:pStyle w:val="FORMATTEXT"/>
        <w:ind w:firstLine="568"/>
        <w:jc w:val="both"/>
      </w:pPr>
      <w:r>
        <w:t>Федеральный государственный энергетический надзор не осуществляется в отношении деятельности потребителей электрической энергии, связанной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w:t>
      </w:r>
    </w:p>
    <w:p w:rsidR="0041268D" w:rsidRDefault="0041268D">
      <w:pPr>
        <w:pStyle w:val="FORMATTEXT"/>
        <w:ind w:firstLine="568"/>
        <w:jc w:val="both"/>
      </w:pPr>
    </w:p>
    <w:p w:rsidR="0041268D" w:rsidRDefault="0041268D">
      <w:pPr>
        <w:pStyle w:val="FORMATTEXT"/>
        <w:ind w:firstLine="568"/>
        <w:jc w:val="both"/>
      </w:pPr>
      <w:r>
        <w:t xml:space="preserve">Согласно </w:t>
      </w:r>
      <w:r>
        <w:fldChar w:fldCharType="begin"/>
      </w:r>
      <w:r>
        <w:instrText xml:space="preserve"> HYPERLINK "kodeks://link/d?nd=902227764&amp;point=mark=00000000000000000000000000000000000000000000000000A8I0NG"\o"’’О теплоснабжении (с изменениями на 29 июля 2018 года)’’</w:instrText>
      </w:r>
    </w:p>
    <w:p w:rsidR="0041268D" w:rsidRDefault="0041268D">
      <w:pPr>
        <w:pStyle w:val="FORMATTEXT"/>
        <w:ind w:firstLine="568"/>
        <w:jc w:val="both"/>
      </w:pPr>
      <w:r>
        <w:instrText>Федеральный закон от 27.07.2010 N 190-ФЗ</w:instrText>
      </w:r>
    </w:p>
    <w:p w:rsidR="0041268D" w:rsidRDefault="0041268D">
      <w:pPr>
        <w:pStyle w:val="FORMATTEXT"/>
        <w:ind w:firstLine="568"/>
        <w:jc w:val="both"/>
      </w:pPr>
      <w:r>
        <w:instrText>Статус: действующая редакция (действ. с 30.07.2018)"</w:instrText>
      </w:r>
      <w:r>
        <w:fldChar w:fldCharType="separate"/>
      </w:r>
      <w:r>
        <w:rPr>
          <w:color w:val="0000AA"/>
          <w:u w:val="single"/>
        </w:rPr>
        <w:t>статье 4_1 Федерального закона от 27.07.2010 N 190-ФЗ</w:t>
      </w:r>
      <w:r>
        <w:rPr>
          <w:color w:val="0000FF"/>
          <w:u w:val="single"/>
        </w:rPr>
        <w:t xml:space="preserve"> </w:t>
      </w:r>
      <w:r>
        <w:fldChar w:fldCharType="end"/>
      </w:r>
      <w:r>
        <w:t xml:space="preserve"> под </w:t>
      </w:r>
      <w:r>
        <w:rPr>
          <w:b/>
          <w:bCs/>
        </w:rPr>
        <w:t>федеральным государственным энергетическим надзором в сфере теплоснабжения</w:t>
      </w:r>
      <w:r>
        <w:t xml:space="preserve"> понимается деятельность уполномоченных федеральных органов исполнительной власти в рамках предусмотренных настоящим Федеральным законом, нормативными правовыми актами Российской Федерации в сфере теплоснабжения полномочий, которая направлена на предупреждение, выявление и пресечение нарушений теплоснабжающими организациями и теплосетевыми организациями требований по безопасному ведению работ на объектах теплоснабжения, требований безопасности в сфере теплоснабжения, установленных настоящим Федеральным законом, техническими регламентами, правилами технической эксплуатации объектов теплоснабжения и теплопотребляющих установок (далее в настоящей статье - обязательные требования), а также правилами по охране труда, и осуществляется посредством организации и проведения проверок, принятия предусмотренных законодательством Российской Федерации мер по пресечению и (или) устранению последствий выявленных нарушений, привлечению нарушивших обязательные требования лиц к ответственности, и деятельность указанных уполномоченных органов по систематическому наблюдению за исполнением обязательных требований, анализу и прогнозированию состояния исполнения обязательных требований.</w:t>
      </w:r>
    </w:p>
    <w:p w:rsidR="0041268D" w:rsidRDefault="0041268D">
      <w:pPr>
        <w:pStyle w:val="FORMATTEXT"/>
        <w:ind w:firstLine="568"/>
        <w:jc w:val="both"/>
      </w:pPr>
    </w:p>
    <w:p w:rsidR="0041268D" w:rsidRDefault="0041268D">
      <w:pPr>
        <w:pStyle w:val="FORMATTEXT"/>
        <w:ind w:firstLine="568"/>
        <w:jc w:val="both"/>
      </w:pPr>
      <w:r>
        <w:t>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законодательством Российской Федерации об электроэнергетике.</w:t>
      </w:r>
    </w:p>
    <w:p w:rsidR="0041268D" w:rsidRDefault="0041268D">
      <w:pPr>
        <w:pStyle w:val="FORMATTEXT"/>
        <w:ind w:firstLine="568"/>
        <w:jc w:val="both"/>
      </w:pPr>
    </w:p>
    <w:p w:rsidR="0041268D" w:rsidRDefault="0041268D">
      <w:pPr>
        <w:pStyle w:val="FORMATTEXT"/>
        <w:ind w:firstLine="568"/>
        <w:jc w:val="both"/>
      </w:pPr>
      <w:r>
        <w:t>В отношении объектов теплоснабжения, являющихся опасными производственными объектами, плановые проверки соблюдения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41268D" w:rsidRDefault="0041268D">
      <w:pPr>
        <w:pStyle w:val="FORMATTEXT"/>
        <w:ind w:firstLine="568"/>
        <w:jc w:val="both"/>
      </w:pPr>
    </w:p>
    <w:p w:rsidR="0041268D" w:rsidRDefault="0041268D">
      <w:pPr>
        <w:pStyle w:val="FORMATTEXT"/>
        <w:ind w:firstLine="568"/>
        <w:jc w:val="both"/>
      </w:pPr>
      <w:r>
        <w:t>Государственный надзор осуществляется при:</w:t>
      </w:r>
    </w:p>
    <w:p w:rsidR="0041268D" w:rsidRDefault="0041268D">
      <w:pPr>
        <w:pStyle w:val="FORMATTEXT"/>
        <w:ind w:firstLine="568"/>
        <w:jc w:val="both"/>
      </w:pPr>
    </w:p>
    <w:p w:rsidR="0041268D" w:rsidRDefault="0041268D">
      <w:pPr>
        <w:pStyle w:val="FORMATTEXT"/>
        <w:ind w:firstLine="568"/>
        <w:jc w:val="both"/>
      </w:pPr>
      <w:r>
        <w:t xml:space="preserve">- вводе в эксплуатацию, эксплуатации, выводе в ремонт, капитальном ремонте объектов электроэнергетики, объектов теплоснабжения теплоснабжающих организаций и теплосетевых организаций; </w:t>
      </w:r>
    </w:p>
    <w:p w:rsidR="0041268D" w:rsidRDefault="0041268D">
      <w:pPr>
        <w:pStyle w:val="FORMATTEXT"/>
        <w:ind w:firstLine="568"/>
        <w:jc w:val="both"/>
      </w:pPr>
      <w:r>
        <w:t xml:space="preserve">- осуществлении оперативно-диспетчерского управления в электроэнергетике; </w:t>
      </w:r>
    </w:p>
    <w:p w:rsidR="0041268D" w:rsidRDefault="0041268D">
      <w:pPr>
        <w:pStyle w:val="FORMATTEXT"/>
        <w:ind w:firstLine="568"/>
        <w:jc w:val="both"/>
      </w:pPr>
      <w:r>
        <w:t>- строительстве, реконструкции объектов электроэнергетики, объектов теплоснабжения теплоснабжающих организаций и теплосетевых организаций, не являющихся объектами капитального строительства.</w:t>
      </w:r>
    </w:p>
    <w:p w:rsidR="0041268D" w:rsidRDefault="0041268D">
      <w:pPr>
        <w:pStyle w:val="FORMATTEXT"/>
        <w:ind w:firstLine="568"/>
        <w:jc w:val="both"/>
      </w:pPr>
    </w:p>
    <w:p w:rsidR="0041268D" w:rsidRDefault="0041268D">
      <w:pPr>
        <w:pStyle w:val="FORMATTEXT"/>
        <w:ind w:firstLine="568"/>
        <w:jc w:val="both"/>
      </w:pPr>
      <w:r>
        <w:lastRenderedPageBreak/>
        <w:t>Государственный энергетический контроль (надзор) осуществляется на основании:</w:t>
      </w:r>
    </w:p>
    <w:p w:rsidR="0041268D" w:rsidRDefault="0041268D">
      <w:pPr>
        <w:pStyle w:val="FORMATTEXT"/>
        <w:ind w:firstLine="568"/>
        <w:jc w:val="both"/>
      </w:pPr>
    </w:p>
    <w:p w:rsidR="0041268D" w:rsidRDefault="0041268D">
      <w:pPr>
        <w:pStyle w:val="FORMATTEXT"/>
        <w:jc w:val="both"/>
      </w:pPr>
      <w:r>
        <w:t xml:space="preserve">   </w:t>
      </w:r>
    </w:p>
    <w:p w:rsidR="0041268D" w:rsidRDefault="0041268D">
      <w:pPr>
        <w:pStyle w:val="FORMATTEXT"/>
        <w:ind w:firstLine="568"/>
        <w:jc w:val="both"/>
      </w:pPr>
      <w:r>
        <w:t xml:space="preserve">- </w:t>
      </w:r>
      <w:r>
        <w:fldChar w:fldCharType="begin"/>
      </w:r>
      <w:r>
        <w:instrText xml:space="preserve"> HYPERLINK "kodeks://link/d?nd=499034358&amp;point=mark=000000000000000000000000000000000000000000000000006500IL"\o"’’О федеральном государственном энергетическом надзоре (с изменениями на 16 февраля 2019 года)’’</w:instrText>
      </w:r>
    </w:p>
    <w:p w:rsidR="0041268D" w:rsidRDefault="0041268D">
      <w:pPr>
        <w:pStyle w:val="FORMATTEXT"/>
        <w:ind w:firstLine="568"/>
        <w:jc w:val="both"/>
      </w:pPr>
      <w:r>
        <w:instrText>Постановление Правительства РФ от 20.07.2013 N 610</w:instrText>
      </w:r>
    </w:p>
    <w:p w:rsidR="0041268D" w:rsidRDefault="0041268D">
      <w:pPr>
        <w:pStyle w:val="FORMATTEXT"/>
        <w:ind w:firstLine="568"/>
        <w:jc w:val="both"/>
      </w:pPr>
      <w:r>
        <w:instrText>Статус: действующая редакция (действ. с 27.02.2019)"</w:instrText>
      </w:r>
      <w:r>
        <w:fldChar w:fldCharType="separate"/>
      </w:r>
      <w:r>
        <w:rPr>
          <w:color w:val="0000AA"/>
          <w:u w:val="single"/>
        </w:rPr>
        <w:t>Положения об осуществлении федерального государственного энергетического надзора</w:t>
      </w:r>
      <w:r>
        <w:rPr>
          <w:color w:val="0000FF"/>
          <w:u w:val="single"/>
        </w:rPr>
        <w:t xml:space="preserve"> </w:t>
      </w:r>
      <w:r>
        <w:fldChar w:fldCharType="end"/>
      </w:r>
      <w:r>
        <w:t xml:space="preserve">, утвержденного </w:t>
      </w:r>
      <w:r>
        <w:fldChar w:fldCharType="begin"/>
      </w:r>
      <w:r>
        <w:instrText xml:space="preserve"> HYPERLINK "kodeks://link/d?nd=499034358&amp;point=mark=0000000000000000000000000000000000000000000000000064U0IK"\o"’’О федеральном государственном энергетическом надзоре (с изменениями на 16 февраля 2019 года)’’</w:instrText>
      </w:r>
    </w:p>
    <w:p w:rsidR="0041268D" w:rsidRDefault="0041268D">
      <w:pPr>
        <w:pStyle w:val="FORMATTEXT"/>
        <w:ind w:firstLine="568"/>
        <w:jc w:val="both"/>
      </w:pPr>
      <w:r>
        <w:instrText>Постановление Правительства РФ от 20.07.2013 N 610</w:instrText>
      </w:r>
    </w:p>
    <w:p w:rsidR="0041268D" w:rsidRDefault="0041268D">
      <w:pPr>
        <w:pStyle w:val="FORMATTEXT"/>
        <w:ind w:firstLine="568"/>
        <w:jc w:val="both"/>
      </w:pPr>
      <w:r>
        <w:instrText>Статус: действующая редакция (действ. с 27.02.2019)"</w:instrText>
      </w:r>
      <w:r>
        <w:fldChar w:fldCharType="separate"/>
      </w:r>
      <w:r>
        <w:rPr>
          <w:color w:val="0000AA"/>
          <w:u w:val="single"/>
        </w:rPr>
        <w:t>постановлением Правительства РФ от 20 июля 2013 года N 610</w:t>
      </w:r>
      <w:r>
        <w:rPr>
          <w:color w:val="0000FF"/>
          <w:u w:val="single"/>
        </w:rPr>
        <w:t xml:space="preserve"> </w:t>
      </w:r>
      <w:r>
        <w:fldChar w:fldCharType="end"/>
      </w:r>
      <w:r>
        <w:t xml:space="preserve">; </w:t>
      </w:r>
    </w:p>
    <w:p w:rsidR="0041268D" w:rsidRDefault="0041268D">
      <w:pPr>
        <w:pStyle w:val="FORMATTEXT"/>
        <w:ind w:firstLine="568"/>
        <w:jc w:val="both"/>
      </w:pPr>
      <w:r>
        <w:t xml:space="preserve">- </w:t>
      </w:r>
      <w:r>
        <w:fldChar w:fldCharType="begin"/>
      </w:r>
      <w:r>
        <w:instrText xml:space="preserve"> HYPERLINK "kodeks://link/d?nd=1200029767"\o"’’Инструкция по проведению мероприятий по контролю при осуществлении государственного энергетического ...’’</w:instrText>
      </w:r>
    </w:p>
    <w:p w:rsidR="0041268D" w:rsidRDefault="0041268D">
      <w:pPr>
        <w:pStyle w:val="FORMATTEXT"/>
        <w:ind w:firstLine="568"/>
        <w:jc w:val="both"/>
      </w:pPr>
      <w:r>
        <w:instrText>Приказ Госэнергонадзора России от 26.11.2001</w:instrText>
      </w:r>
    </w:p>
    <w:p w:rsidR="0041268D" w:rsidRDefault="0041268D">
      <w:pPr>
        <w:pStyle w:val="FORMATTEXT"/>
        <w:ind w:firstLine="568"/>
        <w:jc w:val="both"/>
      </w:pPr>
      <w:r>
        <w:instrText>Применяется с 01.01.2002</w:instrText>
      </w:r>
    </w:p>
    <w:p w:rsidR="0041268D" w:rsidRDefault="0041268D">
      <w:pPr>
        <w:pStyle w:val="FORMATTEXT"/>
        <w:ind w:firstLine="568"/>
        <w:jc w:val="both"/>
      </w:pPr>
      <w:r>
        <w:instrText>Статус: действует с 01.01.2002"</w:instrText>
      </w:r>
      <w:r>
        <w:fldChar w:fldCharType="separate"/>
      </w:r>
      <w:r>
        <w:rPr>
          <w:color w:val="0000AA"/>
          <w:u w:val="single"/>
        </w:rPr>
        <w:t>Инструкции по проведению мероприятий по контролю при осуществлении государственного энергетического надзора за оборудованием, зданиями и сооружениями электрических и тепловых установок, электростанций, котельных, электрических и тепловых сетей энергоснабжающих организаций и потребителей тепловой и электрической энергии, утвержденной Руководителем Госэнергонадзора 26.11.2001</w:t>
      </w:r>
      <w:r>
        <w:rPr>
          <w:color w:val="0000FF"/>
          <w:u w:val="single"/>
        </w:rPr>
        <w:t xml:space="preserve"> </w:t>
      </w:r>
      <w:r>
        <w:fldChar w:fldCharType="end"/>
      </w:r>
      <w:r>
        <w:t>.</w:t>
      </w:r>
    </w:p>
    <w:p w:rsidR="0041268D" w:rsidRDefault="0041268D">
      <w:pPr>
        <w:pStyle w:val="FORMATTEXT"/>
        <w:ind w:firstLine="568"/>
        <w:jc w:val="both"/>
      </w:pPr>
    </w:p>
    <w:p w:rsidR="0041268D" w:rsidRDefault="0041268D">
      <w:pPr>
        <w:pStyle w:val="FORMATTEXT"/>
        <w:ind w:firstLine="568"/>
        <w:jc w:val="both"/>
      </w:pPr>
      <w:r>
        <w:t xml:space="preserve">К отношениям, связанным с осуществлением федерального государственного энергетического надзора, организацией и проведением проверок субъектов электроэнергетики и потребителей электрической энергии, применяются положения </w:t>
      </w:r>
      <w:r>
        <w:fldChar w:fldCharType="begin"/>
      </w:r>
      <w:r>
        <w:instrText xml:space="preserve"> HYPERLINK "kodeks://link/d?nd=902135756"\o"’’О защите прав юридических лиц и индивидуальных предпринимателей при осуществлении ...’’</w:instrText>
      </w:r>
    </w:p>
    <w:p w:rsidR="0041268D" w:rsidRDefault="0041268D">
      <w:pPr>
        <w:pStyle w:val="FORMATTEXT"/>
        <w:ind w:firstLine="568"/>
        <w:jc w:val="both"/>
      </w:pPr>
      <w:r>
        <w:instrText>Федеральный закон от 26.12.2008 N 294-ФЗ</w:instrText>
      </w:r>
    </w:p>
    <w:p w:rsidR="0041268D" w:rsidRDefault="0041268D">
      <w:pPr>
        <w:pStyle w:val="FORMATTEXT"/>
        <w:ind w:firstLine="568"/>
        <w:jc w:val="both"/>
      </w:pPr>
      <w:r>
        <w:instrText>Статус: действующая редакция (действ. с 29.03.2019)"</w:instrText>
      </w:r>
      <w:r>
        <w:fldChar w:fldCharType="separate"/>
      </w:r>
      <w:r>
        <w:rPr>
          <w:color w:val="0000AA"/>
          <w:u w:val="single"/>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u w:val="single"/>
        </w:rPr>
        <w:t xml:space="preserve"> </w:t>
      </w:r>
      <w:r>
        <w:fldChar w:fldCharType="end"/>
      </w:r>
      <w:r>
        <w:t>.</w:t>
      </w:r>
    </w:p>
    <w:p w:rsidR="0041268D" w:rsidRDefault="0041268D">
      <w:pPr>
        <w:pStyle w:val="FORMATTEXT"/>
        <w:ind w:firstLine="568"/>
        <w:jc w:val="both"/>
      </w:pPr>
    </w:p>
    <w:p w:rsidR="0041268D" w:rsidRDefault="0041268D">
      <w:pPr>
        <w:pStyle w:val="FORMATTEXT"/>
        <w:ind w:firstLine="568"/>
        <w:jc w:val="both"/>
      </w:pPr>
      <w:r>
        <w:t xml:space="preserve">2. Федеральный государственный энергетический надзор включен в </w:t>
      </w:r>
      <w:r>
        <w:fldChar w:fldCharType="begin"/>
      </w:r>
      <w:r>
        <w:instrText xml:space="preserve"> HYPERLINK "kodeks://link/d?nd=420372694&amp;point=mark=000000000000000000000000000000000000000000000000007DK0K8"\o"’’О применении риск-ориентированного подхода при организации отдельных видов государственного ...’’</w:instrText>
      </w:r>
    </w:p>
    <w:p w:rsidR="0041268D" w:rsidRDefault="0041268D">
      <w:pPr>
        <w:pStyle w:val="FORMATTEXT"/>
        <w:ind w:firstLine="568"/>
        <w:jc w:val="both"/>
      </w:pPr>
      <w:r>
        <w:instrText>Постановление Правительства РФ от 17.08.2016 N 806</w:instrText>
      </w:r>
    </w:p>
    <w:p w:rsidR="0041268D" w:rsidRDefault="0041268D">
      <w:pPr>
        <w:pStyle w:val="FORMATTEXT"/>
        <w:ind w:firstLine="568"/>
        <w:jc w:val="both"/>
      </w:pPr>
      <w:r>
        <w:instrText>Статус: действующая редакция (действ. с 01.03.2019)"</w:instrText>
      </w:r>
      <w:r>
        <w:fldChar w:fldCharType="separate"/>
      </w:r>
      <w:r>
        <w:rPr>
          <w:color w:val="0000AA"/>
          <w:u w:val="single"/>
        </w:rPr>
        <w:t>перечень видов государственного контроля (надзора), которые осуществляются с применением риск-ориентированного подхода</w:t>
      </w:r>
      <w:r>
        <w:rPr>
          <w:color w:val="0000FF"/>
          <w:u w:val="single"/>
        </w:rPr>
        <w:t xml:space="preserve"> </w:t>
      </w:r>
      <w:r>
        <w:fldChar w:fldCharType="end"/>
      </w:r>
      <w:r>
        <w:t xml:space="preserve">, утвержденный </w:t>
      </w:r>
      <w:r>
        <w:fldChar w:fldCharType="begin"/>
      </w:r>
      <w:r>
        <w:instrText xml:space="preserve"> HYPERLINK "kodeks://link/d?nd=420372694"\o"’’О применении риск-ориентированного подхода при организации отдельных видов государственного ...’’</w:instrText>
      </w:r>
    </w:p>
    <w:p w:rsidR="0041268D" w:rsidRDefault="0041268D">
      <w:pPr>
        <w:pStyle w:val="FORMATTEXT"/>
        <w:ind w:firstLine="568"/>
        <w:jc w:val="both"/>
      </w:pPr>
      <w:r>
        <w:instrText>Постановление Правительства РФ от 17.08.2016 N 806</w:instrText>
      </w:r>
    </w:p>
    <w:p w:rsidR="0041268D" w:rsidRDefault="0041268D">
      <w:pPr>
        <w:pStyle w:val="FORMATTEXT"/>
        <w:ind w:firstLine="568"/>
        <w:jc w:val="both"/>
      </w:pPr>
      <w:r>
        <w:instrText>Статус: действующая редакция (действ. с 01.03.2019)"</w:instrText>
      </w:r>
      <w:r>
        <w:fldChar w:fldCharType="separate"/>
      </w:r>
      <w:r>
        <w:rPr>
          <w:color w:val="0000AA"/>
          <w:u w:val="single"/>
        </w:rPr>
        <w:t>постановление Правительства Российской Федерации от 17 августа 2016 года N 806</w:t>
      </w:r>
      <w:r>
        <w:rPr>
          <w:color w:val="0000FF"/>
          <w:u w:val="single"/>
        </w:rPr>
        <w:t xml:space="preserve"> </w:t>
      </w:r>
      <w:r>
        <w:fldChar w:fldCharType="end"/>
      </w:r>
      <w:r>
        <w:t>.</w:t>
      </w:r>
    </w:p>
    <w:p w:rsidR="0041268D" w:rsidRDefault="0041268D">
      <w:pPr>
        <w:pStyle w:val="FORMATTEXT"/>
        <w:ind w:firstLine="568"/>
        <w:jc w:val="both"/>
      </w:pPr>
    </w:p>
    <w:p w:rsidR="0041268D" w:rsidRDefault="0041268D">
      <w:pPr>
        <w:pStyle w:val="FORMATTEXT"/>
        <w:ind w:firstLine="568"/>
        <w:jc w:val="both"/>
      </w:pPr>
      <w:r>
        <w:t xml:space="preserve">В целях применения риск-ориентированного подхода при осуществлении надзора деятельность юридических лиц и индивидуальных предпринимателей и (или) используемые ими производственные объекты подлежат отнесению к определенной категории риска или определенному классу опасности. </w:t>
      </w:r>
      <w:r>
        <w:fldChar w:fldCharType="begin"/>
      </w:r>
      <w:r>
        <w:instrText xml:space="preserve"> HYPERLINK "kodeks://link/d?nd=499034358&amp;point=mark=000000000000000000000000000000000000000000000000007E40KE"\o"’’О федеральном государственном энергетическом надзоре (с изменениями на 16 февраля 2019 года)’’</w:instrText>
      </w:r>
    </w:p>
    <w:p w:rsidR="0041268D" w:rsidRDefault="0041268D">
      <w:pPr>
        <w:pStyle w:val="FORMATTEXT"/>
        <w:ind w:firstLine="568"/>
        <w:jc w:val="both"/>
      </w:pPr>
      <w:r>
        <w:instrText>Постановление Правительства РФ от 20.07.2013 N 610</w:instrText>
      </w:r>
    </w:p>
    <w:p w:rsidR="0041268D" w:rsidRDefault="0041268D">
      <w:pPr>
        <w:pStyle w:val="FORMATTEXT"/>
        <w:ind w:firstLine="568"/>
        <w:jc w:val="both"/>
      </w:pPr>
      <w:r>
        <w:instrText>Статус: действующая редакция (действ. с 27.02.2019)"</w:instrText>
      </w:r>
      <w:r>
        <w:fldChar w:fldCharType="separate"/>
      </w:r>
      <w:r>
        <w:rPr>
          <w:color w:val="0000AA"/>
          <w:u w:val="single"/>
        </w:rPr>
        <w:t>Критерии отнесения деятельности субъектов электроэнергетики, теплоснабжающих организаций, теплосетевых организаций и потребителей электрической энергии к определенной категории риска</w:t>
      </w:r>
      <w:r>
        <w:rPr>
          <w:color w:val="0000FF"/>
          <w:u w:val="single"/>
        </w:rPr>
        <w:t xml:space="preserve"> </w:t>
      </w:r>
      <w:r>
        <w:fldChar w:fldCharType="end"/>
      </w:r>
      <w:r>
        <w:t xml:space="preserve"> см. в </w:t>
      </w:r>
      <w:r>
        <w:fldChar w:fldCharType="begin"/>
      </w:r>
      <w:r>
        <w:instrText xml:space="preserve"> HYPERLINK "kodeks://link/d?nd=499034358&amp;point=mark=0000000000000000000000000000000000000000000000000064U0IK"\o"’’О федеральном государственном энергетическом надзоре (с изменениями на 16 февраля 2019 года)’’</w:instrText>
      </w:r>
    </w:p>
    <w:p w:rsidR="0041268D" w:rsidRDefault="0041268D">
      <w:pPr>
        <w:pStyle w:val="FORMATTEXT"/>
        <w:ind w:firstLine="568"/>
        <w:jc w:val="both"/>
      </w:pPr>
      <w:r>
        <w:instrText>Постановление Правительства РФ от 20.07.2013 N 610</w:instrText>
      </w:r>
    </w:p>
    <w:p w:rsidR="0041268D" w:rsidRDefault="0041268D">
      <w:pPr>
        <w:pStyle w:val="FORMATTEXT"/>
        <w:ind w:firstLine="568"/>
        <w:jc w:val="both"/>
      </w:pPr>
      <w:r>
        <w:instrText>Статус: действующая редакция (действ. с 27.02.2019)"</w:instrText>
      </w:r>
      <w:r>
        <w:fldChar w:fldCharType="separate"/>
      </w:r>
      <w:r>
        <w:rPr>
          <w:color w:val="0000AA"/>
          <w:u w:val="single"/>
        </w:rPr>
        <w:t>постановлении Правительства РФ от 20 июля 2013 года N 610</w:t>
      </w:r>
      <w:r>
        <w:rPr>
          <w:color w:val="0000FF"/>
          <w:u w:val="single"/>
        </w:rPr>
        <w:t xml:space="preserve"> </w:t>
      </w:r>
      <w:r>
        <w:fldChar w:fldCharType="end"/>
      </w:r>
      <w:r>
        <w:t xml:space="preserve">. В соответствии с </w:t>
      </w:r>
      <w:r>
        <w:fldChar w:fldCharType="begin"/>
      </w:r>
      <w:r>
        <w:instrText xml:space="preserve"> HYPERLINK "kodeks://link/d?nd=420372694&amp;point=mark=0000000000000000000000000000000000000000000000000065A0IQ"\o"’’О применении риск-ориентированного подхода при организации отдельных видов государственного ...’’</w:instrText>
      </w:r>
    </w:p>
    <w:p w:rsidR="0041268D" w:rsidRDefault="0041268D">
      <w:pPr>
        <w:pStyle w:val="FORMATTEXT"/>
        <w:ind w:firstLine="568"/>
        <w:jc w:val="both"/>
      </w:pPr>
      <w:r>
        <w:instrText>Постановление Правительства РФ от 17.08.2016 N 806</w:instrText>
      </w:r>
    </w:p>
    <w:p w:rsidR="0041268D" w:rsidRDefault="0041268D">
      <w:pPr>
        <w:pStyle w:val="FORMATTEXT"/>
        <w:ind w:firstLine="568"/>
        <w:jc w:val="both"/>
      </w:pPr>
      <w:r>
        <w:instrText>Статус: действующая редакция (действ. с 01.03.2019)"</w:instrText>
      </w:r>
      <w:r>
        <w:fldChar w:fldCharType="separate"/>
      </w:r>
      <w:r>
        <w:rPr>
          <w:color w:val="0000AA"/>
          <w:u w:val="single"/>
        </w:rPr>
        <w:t>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w:t>
      </w:r>
      <w:r>
        <w:rPr>
          <w:color w:val="0000FF"/>
          <w:u w:val="single"/>
        </w:rPr>
        <w:t xml:space="preserve"> </w:t>
      </w:r>
      <w:r>
        <w:fldChar w:fldCharType="end"/>
      </w:r>
      <w:r>
        <w:t xml:space="preserve">, утвержденными </w:t>
      </w:r>
      <w:r>
        <w:fldChar w:fldCharType="begin"/>
      </w:r>
      <w:r>
        <w:instrText xml:space="preserve"> HYPERLINK "kodeks://link/d?nd=420372694"\o"’’О применении риск-ориентированного подхода при организации отдельных видов государственного ...’’</w:instrText>
      </w:r>
    </w:p>
    <w:p w:rsidR="0041268D" w:rsidRDefault="0041268D">
      <w:pPr>
        <w:pStyle w:val="FORMATTEXT"/>
        <w:ind w:firstLine="568"/>
        <w:jc w:val="both"/>
      </w:pPr>
      <w:r>
        <w:instrText>Постановление Правительства РФ от 17.08.2016 N 806</w:instrText>
      </w:r>
    </w:p>
    <w:p w:rsidR="0041268D" w:rsidRDefault="0041268D">
      <w:pPr>
        <w:pStyle w:val="FORMATTEXT"/>
        <w:ind w:firstLine="568"/>
        <w:jc w:val="both"/>
      </w:pPr>
      <w:r>
        <w:instrText>Статус: действующая редакция (действ. с 01.03.2019)"</w:instrText>
      </w:r>
      <w:r>
        <w:fldChar w:fldCharType="separate"/>
      </w:r>
      <w:r>
        <w:rPr>
          <w:color w:val="0000AA"/>
          <w:u w:val="single"/>
        </w:rPr>
        <w:t>постановлением Правительства РФ от 17 августа 2016 года N 806</w:t>
      </w:r>
      <w:r>
        <w:rPr>
          <w:color w:val="0000FF"/>
          <w:u w:val="single"/>
        </w:rPr>
        <w:t xml:space="preserve"> </w:t>
      </w:r>
      <w:r>
        <w:fldChar w:fldCharType="end"/>
      </w:r>
      <w:r>
        <w:t>, по запросу юридического лица или индивидуального предпринимателя орган государственного контроля (надзора) в срок, не превышающий 15 рабочих дней с даты поступления такого запроса, направляет им информацию о присвоенных их деятельности и (или) используемым ими производственным объектам категории риска или классе опасности, а также сведения, использованные при отнесении их деятельности и (или) используемых ими производственных объектов к определенным категориям риска или определенному классу опасности.</w:t>
      </w:r>
    </w:p>
    <w:p w:rsidR="0041268D" w:rsidRDefault="0041268D">
      <w:pPr>
        <w:pStyle w:val="FORMATTEXT"/>
        <w:ind w:firstLine="568"/>
        <w:jc w:val="both"/>
      </w:pPr>
    </w:p>
    <w:p w:rsidR="0041268D" w:rsidRDefault="0041268D">
      <w:pPr>
        <w:pStyle w:val="FORMATTEXT"/>
        <w:ind w:firstLine="568"/>
        <w:jc w:val="both"/>
      </w:pPr>
      <w:r>
        <w:t xml:space="preserve">Надзор осуществляется посредством проведения плановых и внеплановых, документарных и выездных проверок в соответствии со </w:t>
      </w:r>
      <w:r>
        <w:fldChar w:fldCharType="begin"/>
      </w:r>
      <w:r>
        <w:instrText xml:space="preserve"> HYPERLINK "kodeks://link/d?nd=902135756&amp;point=mark=00000000000000000000000000000000000000000000000000A6S0N6"\o"’’О защите прав юридических лиц и индивидуальных предпринимателей при осуществлении ...’’</w:instrText>
      </w:r>
    </w:p>
    <w:p w:rsidR="0041268D" w:rsidRDefault="0041268D">
      <w:pPr>
        <w:pStyle w:val="FORMATTEXT"/>
        <w:ind w:firstLine="568"/>
        <w:jc w:val="both"/>
      </w:pPr>
      <w:r>
        <w:instrText>Федеральный закон от 26.12.2008 N 294-ФЗ</w:instrText>
      </w:r>
    </w:p>
    <w:p w:rsidR="0041268D" w:rsidRDefault="0041268D">
      <w:pPr>
        <w:pStyle w:val="FORMATTEXT"/>
        <w:ind w:firstLine="568"/>
        <w:jc w:val="both"/>
      </w:pPr>
      <w:r>
        <w:instrText>Статус: действующая редакция (действ. с 29.03.2019)"</w:instrText>
      </w:r>
      <w:r>
        <w:fldChar w:fldCharType="separate"/>
      </w:r>
      <w:r>
        <w:rPr>
          <w:color w:val="0000AA"/>
          <w:u w:val="single"/>
        </w:rPr>
        <w:t>статьями 8_1</w:t>
      </w:r>
      <w:r>
        <w:rPr>
          <w:color w:val="0000FF"/>
          <w:u w:val="single"/>
        </w:rPr>
        <w:t xml:space="preserve"> </w:t>
      </w:r>
      <w:r>
        <w:fldChar w:fldCharType="end"/>
      </w:r>
      <w:r>
        <w:t xml:space="preserve">, </w:t>
      </w:r>
      <w:r>
        <w:fldChar w:fldCharType="begin"/>
      </w:r>
      <w:r>
        <w:instrText xml:space="preserve"> HYPERLINK "kodeks://link/d?nd=902135756&amp;point=mark=000000000000000000000000000000000000000000000000007E20KE"\o"’’О защите прав юридических лиц и индивидуальных предпринимателей при осуществлении ...’’</w:instrText>
      </w:r>
    </w:p>
    <w:p w:rsidR="0041268D" w:rsidRDefault="0041268D">
      <w:pPr>
        <w:pStyle w:val="FORMATTEXT"/>
        <w:ind w:firstLine="568"/>
        <w:jc w:val="both"/>
      </w:pPr>
      <w:r>
        <w:instrText>Федеральный закон от 26.12.2008 N 294-ФЗ</w:instrText>
      </w:r>
    </w:p>
    <w:p w:rsidR="0041268D" w:rsidRDefault="0041268D">
      <w:pPr>
        <w:pStyle w:val="FORMATTEXT"/>
        <w:ind w:firstLine="568"/>
        <w:jc w:val="both"/>
      </w:pPr>
      <w:r>
        <w:instrText>Статус: действующая редакция (действ. с 29.03.2019)"</w:instrText>
      </w:r>
      <w:r>
        <w:fldChar w:fldCharType="separate"/>
      </w:r>
      <w:r>
        <w:rPr>
          <w:color w:val="0000AA"/>
          <w:u w:val="single"/>
        </w:rPr>
        <w:t>9</w:t>
      </w:r>
      <w:r>
        <w:rPr>
          <w:color w:val="0000FF"/>
          <w:u w:val="single"/>
        </w:rPr>
        <w:t xml:space="preserve"> </w:t>
      </w:r>
      <w:r>
        <w:fldChar w:fldCharType="end"/>
      </w:r>
      <w:r>
        <w:t>-</w:t>
      </w:r>
      <w:r>
        <w:fldChar w:fldCharType="begin"/>
      </w:r>
      <w:r>
        <w:instrText xml:space="preserve"> HYPERLINK "kodeks://link/d?nd=902135756&amp;point=mark=000000000000000000000000000000000000000000000000008P00LS"\o"’’О защите прав юридических лиц и индивидуальных предпринимателей при осуществлении ...’’</w:instrText>
      </w:r>
    </w:p>
    <w:p w:rsidR="0041268D" w:rsidRDefault="0041268D">
      <w:pPr>
        <w:pStyle w:val="FORMATTEXT"/>
        <w:ind w:firstLine="568"/>
        <w:jc w:val="both"/>
      </w:pPr>
      <w:r>
        <w:instrText>Федеральный закон от 26.12.2008 N 294-ФЗ</w:instrText>
      </w:r>
    </w:p>
    <w:p w:rsidR="0041268D" w:rsidRDefault="0041268D">
      <w:pPr>
        <w:pStyle w:val="FORMATTEXT"/>
        <w:ind w:firstLine="568"/>
        <w:jc w:val="both"/>
      </w:pPr>
      <w:r>
        <w:instrText>Статус: действующая редакция (действ. с 29.03.2019)"</w:instrText>
      </w:r>
      <w:r>
        <w:fldChar w:fldCharType="separate"/>
      </w:r>
      <w:r>
        <w:rPr>
          <w:color w:val="0000AA"/>
          <w:u w:val="single"/>
        </w:rPr>
        <w:t>13</w:t>
      </w:r>
      <w:r>
        <w:rPr>
          <w:color w:val="0000FF"/>
          <w:u w:val="single"/>
        </w:rPr>
        <w:t xml:space="preserve"> </w:t>
      </w:r>
      <w:r>
        <w:fldChar w:fldCharType="end"/>
      </w:r>
      <w:r>
        <w:t xml:space="preserve"> и </w:t>
      </w:r>
      <w:r>
        <w:fldChar w:fldCharType="begin"/>
      </w:r>
      <w:r>
        <w:instrText xml:space="preserve"> HYPERLINK "kodeks://link/d?nd=902135756&amp;point=mark=000000000000000000000000000000000000000000000000008OQ0LO"\o"’’О защите прав юридических лиц и индивидуальных предпринимателей при осуществлении ...’’</w:instrText>
      </w:r>
    </w:p>
    <w:p w:rsidR="0041268D" w:rsidRDefault="0041268D">
      <w:pPr>
        <w:pStyle w:val="FORMATTEXT"/>
        <w:ind w:firstLine="568"/>
        <w:jc w:val="both"/>
      </w:pPr>
      <w:r>
        <w:instrText>Федеральный закон от 26.12.2008 N 294-ФЗ</w:instrText>
      </w:r>
    </w:p>
    <w:p w:rsidR="0041268D" w:rsidRDefault="0041268D">
      <w:pPr>
        <w:pStyle w:val="FORMATTEXT"/>
        <w:ind w:firstLine="568"/>
        <w:jc w:val="both"/>
      </w:pPr>
      <w:r>
        <w:instrText>Статус: действующая редакция (действ. с 29.03.2019)"</w:instrText>
      </w:r>
      <w:r>
        <w:fldChar w:fldCharType="separate"/>
      </w:r>
      <w:r>
        <w:rPr>
          <w:color w:val="0000AA"/>
          <w:u w:val="single"/>
        </w:rPr>
        <w:t>14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u w:val="single"/>
        </w:rPr>
        <w:t xml:space="preserve"> </w:t>
      </w:r>
      <w:r>
        <w:fldChar w:fldCharType="end"/>
      </w:r>
      <w:r>
        <w:t>.</w:t>
      </w:r>
    </w:p>
    <w:p w:rsidR="0041268D" w:rsidRDefault="0041268D">
      <w:pPr>
        <w:pStyle w:val="FORMATTEXT"/>
        <w:ind w:firstLine="568"/>
        <w:jc w:val="both"/>
      </w:pPr>
    </w:p>
    <w:p w:rsidR="0041268D" w:rsidRDefault="0041268D">
      <w:pPr>
        <w:pStyle w:val="FORMATTEXT"/>
        <w:ind w:firstLine="568"/>
        <w:jc w:val="both"/>
      </w:pPr>
      <w:r>
        <w:t xml:space="preserve">С 1 января 2019 года проведение плановых проверок субъектов электроэнергетики, теплоснабжающих организаций, теплосетевых организаций и потребителей электрической энергии в зависимости от присвоенной их деятельности определенной категории риска осуществляется со следующей периодичностью: </w:t>
      </w:r>
    </w:p>
    <w:p w:rsidR="0041268D" w:rsidRDefault="0041268D">
      <w:pPr>
        <w:pStyle w:val="FORMATTEXT"/>
        <w:ind w:firstLine="568"/>
        <w:jc w:val="both"/>
      </w:pPr>
      <w:r>
        <w:t xml:space="preserve">- для категории высокого риска - один раз в 3 года;      </w:t>
      </w:r>
    </w:p>
    <w:p w:rsidR="0041268D" w:rsidRDefault="0041268D">
      <w:pPr>
        <w:pStyle w:val="FORMATTEXT"/>
        <w:ind w:firstLine="568"/>
        <w:jc w:val="both"/>
      </w:pPr>
      <w:r>
        <w:t xml:space="preserve">- для категории значительного риска - один раз в 4 года;      </w:t>
      </w:r>
    </w:p>
    <w:p w:rsidR="0041268D" w:rsidRDefault="0041268D">
      <w:pPr>
        <w:pStyle w:val="FORMATTEXT"/>
        <w:ind w:firstLine="568"/>
        <w:jc w:val="both"/>
      </w:pPr>
      <w:r>
        <w:t xml:space="preserve">- для категории среднего риска - не чаще одного раза в 5 лет;      </w:t>
      </w:r>
    </w:p>
    <w:p w:rsidR="0041268D" w:rsidRDefault="0041268D">
      <w:pPr>
        <w:pStyle w:val="FORMATTEXT"/>
        <w:ind w:firstLine="568"/>
        <w:jc w:val="both"/>
      </w:pPr>
      <w:r>
        <w:t xml:space="preserve">- для категории умеренного риска - не чаще одного раза в 6 лет. </w:t>
      </w:r>
    </w:p>
    <w:p w:rsidR="0041268D" w:rsidRDefault="0041268D">
      <w:pPr>
        <w:pStyle w:val="FORMATTEXT"/>
        <w:ind w:firstLine="568"/>
        <w:jc w:val="both"/>
      </w:pPr>
      <w:r>
        <w:t xml:space="preserve">Плановые проверки субъектов электроэнергетики, теплоснабжающих организаций, теплосетевых организаций и потребителей электрической энергии, деятельность которых отнесена к категории низкого риска, не проводятся. </w:t>
      </w:r>
    </w:p>
    <w:p w:rsidR="0041268D" w:rsidRDefault="0041268D">
      <w:pPr>
        <w:pStyle w:val="FORMATTEXT"/>
        <w:jc w:val="both"/>
      </w:pPr>
      <w:r>
        <w:t xml:space="preserve">            </w:t>
      </w:r>
    </w:p>
    <w:p w:rsidR="0041268D" w:rsidRDefault="0041268D">
      <w:pPr>
        <w:pStyle w:val="FORMATTEXT"/>
        <w:ind w:firstLine="568"/>
        <w:jc w:val="both"/>
      </w:pPr>
      <w:r>
        <w:t>Предметом проверок является соблюдение обязательных требований, в том числе:</w:t>
      </w:r>
    </w:p>
    <w:p w:rsidR="0041268D" w:rsidRDefault="0041268D">
      <w:pPr>
        <w:pStyle w:val="FORMATTEXT"/>
        <w:ind w:firstLine="568"/>
        <w:jc w:val="both"/>
      </w:pPr>
    </w:p>
    <w:p w:rsidR="0041268D" w:rsidRDefault="0041268D">
      <w:pPr>
        <w:pStyle w:val="FORMATTEXT"/>
        <w:ind w:firstLine="568"/>
        <w:jc w:val="both"/>
      </w:pPr>
      <w:r>
        <w:t xml:space="preserve">- наличие разрешительных документов на допуск в эксплуатацию объектов электроэнергетики; </w:t>
      </w:r>
    </w:p>
    <w:p w:rsidR="0041268D" w:rsidRDefault="0041268D">
      <w:pPr>
        <w:pStyle w:val="FORMATTEXT"/>
        <w:ind w:firstLine="568"/>
        <w:jc w:val="both"/>
      </w:pPr>
      <w:r>
        <w:t xml:space="preserve">- соблюдение собственниками или иными законными владельцами тепловых электростанций нормативов запасов топлива, а также порядка создания и использования запасов топлива; </w:t>
      </w:r>
    </w:p>
    <w:p w:rsidR="0041268D" w:rsidRDefault="0041268D">
      <w:pPr>
        <w:pStyle w:val="FORMATTEXT"/>
        <w:ind w:firstLine="568"/>
        <w:jc w:val="both"/>
      </w:pPr>
      <w:r>
        <w:t xml:space="preserve">- соблюдение собственниками или иными законными владельцами источников тепловой энергии в случаях, установленных нормативными правовыми актами Российской Федерации, требований о наличии принятого в эксплуатацию резервного топливного хозяйства или подаче газа на источник тепловой энергии не менее чем от 2 магистральных газопроводов и обеспечении готовности </w:t>
      </w:r>
      <w:r>
        <w:lastRenderedPageBreak/>
        <w:t xml:space="preserve">оборудования к работе на резервном (аварийном) топливе; </w:t>
      </w:r>
    </w:p>
    <w:p w:rsidR="0041268D" w:rsidRDefault="0041268D">
      <w:pPr>
        <w:pStyle w:val="FORMATTEXT"/>
        <w:ind w:firstLine="568"/>
        <w:jc w:val="both"/>
      </w:pPr>
      <w:r>
        <w:t xml:space="preserve">- соблюдение особых условий использования земельных участков в границах охранных зон объектов электроэнергетики; </w:t>
      </w:r>
    </w:p>
    <w:p w:rsidR="0041268D" w:rsidRDefault="0041268D">
      <w:pPr>
        <w:pStyle w:val="FORMATTEXT"/>
        <w:ind w:firstLine="568"/>
        <w:jc w:val="both"/>
      </w:pPr>
      <w:r>
        <w:t xml:space="preserve">-  соблюдение установленного порядка вывода объектов электроэнергетики, объектов теплоснабжения теплоснабжающих организаций и теплосетевых организаций в ремонт; </w:t>
      </w:r>
    </w:p>
    <w:p w:rsidR="0041268D" w:rsidRDefault="0041268D">
      <w:pPr>
        <w:pStyle w:val="FORMATTEXT"/>
        <w:ind w:firstLine="568"/>
        <w:jc w:val="both"/>
      </w:pPr>
      <w:r>
        <w:t xml:space="preserve">- соблюдение субъектами оперативно-диспетчерского управления обязательных требований, в том числе регламентов, устанавливающих требования по безопасному управлению технологическими режимами работы и эксплуатационным состоянием объектов электроэнергетики или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а также наличие аттестации у лиц, осуществляющих профессиональную деятельность, связанную с оперативно-диспетчерским управлением; </w:t>
      </w:r>
    </w:p>
    <w:p w:rsidR="0041268D" w:rsidRDefault="0041268D">
      <w:pPr>
        <w:pStyle w:val="FORMATTEXT"/>
        <w:ind w:firstLine="568"/>
        <w:jc w:val="both"/>
      </w:pPr>
      <w:r>
        <w:t>- выполнение субъектами электроэнергетики, теплоснабжающими организациями, теплосетевыми организациями и потребителями электрической энергии иных обязательных требований.</w:t>
      </w:r>
    </w:p>
    <w:p w:rsidR="0041268D" w:rsidRDefault="0041268D">
      <w:pPr>
        <w:pStyle w:val="FORMATTEXT"/>
        <w:ind w:firstLine="568"/>
        <w:jc w:val="both"/>
      </w:pPr>
    </w:p>
    <w:p w:rsidR="0041268D" w:rsidRDefault="0041268D">
      <w:pPr>
        <w:pStyle w:val="FORMATTEXT"/>
        <w:ind w:firstLine="568"/>
        <w:jc w:val="both"/>
      </w:pPr>
      <w:r>
        <w:fldChar w:fldCharType="begin"/>
      </w:r>
      <w:r>
        <w:instrText xml:space="preserve"> HYPERLINK "kodeks://link/d?nd=456019972&amp;point=mark=000000000000000000000000000000000000000000000000007DE0K7"\o"’’Об утверждении перечней правовых актов, содержащих обязательные требования, соблюдение которых ...’’</w:instrText>
      </w:r>
    </w:p>
    <w:p w:rsidR="0041268D" w:rsidRDefault="0041268D">
      <w:pPr>
        <w:pStyle w:val="FORMATTEXT"/>
        <w:ind w:firstLine="568"/>
        <w:jc w:val="both"/>
      </w:pPr>
      <w:r>
        <w:instrText>Приказ Ростехнадзора от 17.10.2016 N 421</w:instrText>
      </w:r>
    </w:p>
    <w:p w:rsidR="0041268D" w:rsidRDefault="0041268D">
      <w:pPr>
        <w:pStyle w:val="FORMATTEXT"/>
        <w:ind w:firstLine="568"/>
        <w:jc w:val="both"/>
      </w:pPr>
      <w:r>
        <w:instrText>Статус: действующая редакция (действ. с 20.02.2019)"</w:instrText>
      </w:r>
      <w:r>
        <w:fldChar w:fldCharType="separate"/>
      </w:r>
      <w:r>
        <w:rPr>
          <w:color w:val="0000AA"/>
          <w:u w:val="single"/>
        </w:rPr>
        <w:t>Перечень актов,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энергетического надзора</w:t>
      </w:r>
      <w:r>
        <w:rPr>
          <w:color w:val="0000FF"/>
          <w:u w:val="single"/>
        </w:rPr>
        <w:t xml:space="preserve"> </w:t>
      </w:r>
      <w:r>
        <w:fldChar w:fldCharType="end"/>
      </w:r>
      <w:r>
        <w:t xml:space="preserve"> утвержден </w:t>
      </w:r>
      <w:r>
        <w:fldChar w:fldCharType="begin"/>
      </w:r>
      <w:r>
        <w:instrText xml:space="preserve"> HYPERLINK "kodeks://link/d?nd=456019972"\o"’’Об утверждении перечней правовых актов, содержащих обязательные требования, соблюдение которых ...’’</w:instrText>
      </w:r>
    </w:p>
    <w:p w:rsidR="0041268D" w:rsidRDefault="0041268D">
      <w:pPr>
        <w:pStyle w:val="FORMATTEXT"/>
        <w:ind w:firstLine="568"/>
        <w:jc w:val="both"/>
      </w:pPr>
      <w:r>
        <w:instrText>Приказ Ростехнадзора от 17.10.2016 N 421</w:instrText>
      </w:r>
    </w:p>
    <w:p w:rsidR="0041268D" w:rsidRDefault="0041268D">
      <w:pPr>
        <w:pStyle w:val="FORMATTEXT"/>
        <w:ind w:firstLine="568"/>
        <w:jc w:val="both"/>
      </w:pPr>
      <w:r>
        <w:instrText>Статус: действующая редакция (действ. с 20.02.2019)"</w:instrText>
      </w:r>
      <w:r>
        <w:fldChar w:fldCharType="separate"/>
      </w:r>
      <w:r>
        <w:rPr>
          <w:color w:val="0000AA"/>
          <w:u w:val="single"/>
        </w:rPr>
        <w:t>приказом Ростехнадзора от 17.10.2016 N 421</w:t>
      </w:r>
      <w:r>
        <w:rPr>
          <w:color w:val="0000FF"/>
          <w:u w:val="single"/>
        </w:rPr>
        <w:t xml:space="preserve"> </w:t>
      </w:r>
      <w:r>
        <w:fldChar w:fldCharType="end"/>
      </w:r>
      <w:r>
        <w:t xml:space="preserve">. </w:t>
      </w:r>
    </w:p>
    <w:p w:rsidR="0041268D" w:rsidRDefault="0041268D">
      <w:pPr>
        <w:pStyle w:val="FORMATTEXT"/>
        <w:ind w:firstLine="568"/>
        <w:jc w:val="both"/>
      </w:pPr>
      <w:r>
        <w:t>Плановые проверки проводятся при осуществлении текущего надзора согласно утвержденному годовому плану работ одним или несколькими государственными инспекторами или комиссией с выездом на место, оформлением и выдачей акта-предписания.</w:t>
      </w:r>
    </w:p>
    <w:p w:rsidR="0041268D" w:rsidRDefault="0041268D">
      <w:pPr>
        <w:pStyle w:val="FORMATTEXT"/>
        <w:ind w:firstLine="568"/>
        <w:jc w:val="both"/>
      </w:pPr>
    </w:p>
    <w:p w:rsidR="0041268D" w:rsidRDefault="0041268D">
      <w:pPr>
        <w:pStyle w:val="FORMATTEXT"/>
        <w:ind w:firstLine="568"/>
        <w:jc w:val="both"/>
      </w:pPr>
      <w: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41268D" w:rsidRDefault="0041268D">
      <w:pPr>
        <w:pStyle w:val="FORMATTEXT"/>
        <w:ind w:firstLine="568"/>
        <w:jc w:val="both"/>
      </w:pPr>
    </w:p>
    <w:p w:rsidR="0041268D" w:rsidRDefault="0041268D">
      <w:pPr>
        <w:pStyle w:val="FORMATTEXT"/>
        <w:ind w:firstLine="568"/>
        <w:jc w:val="both"/>
      </w:pPr>
      <w:r>
        <w:t xml:space="preserve">Формы проверочных листов (списки контрольных вопросов), содержащих обязательные требования к обеспечению безопасности в сфере электроэнергетики и (или) требования безопасности в сфере теплоснабжения, которые подлежат применению при проведении плановых проверок поднадзорных субъектов (объектов) при осуществлении федерального государственного энергетического надзора, утверждены </w:t>
      </w:r>
      <w:r>
        <w:fldChar w:fldCharType="begin"/>
      </w:r>
      <w:r>
        <w:instrText xml:space="preserve"> HYPERLINK "kodeks://link/d?nd=542615304"\o"’’Об утверждении форм проверочных листов (списков контрольных вопросов), содержащих обязательные ...’’</w:instrText>
      </w:r>
    </w:p>
    <w:p w:rsidR="0041268D" w:rsidRDefault="0041268D">
      <w:pPr>
        <w:pStyle w:val="FORMATTEXT"/>
        <w:ind w:firstLine="568"/>
        <w:jc w:val="both"/>
      </w:pPr>
      <w:r>
        <w:instrText>Приказ Ростехнадзора от 21.12.2017 N 557</w:instrText>
      </w:r>
    </w:p>
    <w:p w:rsidR="0041268D" w:rsidRDefault="0041268D">
      <w:pPr>
        <w:pStyle w:val="FORMATTEXT"/>
        <w:ind w:firstLine="568"/>
        <w:jc w:val="both"/>
      </w:pPr>
      <w:r>
        <w:instrText>Статус: действует с 14.05.2018"</w:instrText>
      </w:r>
      <w:r>
        <w:fldChar w:fldCharType="separate"/>
      </w:r>
      <w:r>
        <w:rPr>
          <w:color w:val="0000AA"/>
          <w:u w:val="single"/>
        </w:rPr>
        <w:t>приказом Ростехнадзора от 21.12.2017 N 557</w:t>
      </w:r>
      <w:r>
        <w:rPr>
          <w:color w:val="0000FF"/>
          <w:u w:val="single"/>
        </w:rPr>
        <w:t xml:space="preserve"> </w:t>
      </w:r>
      <w:r>
        <w:fldChar w:fldCharType="end"/>
      </w:r>
      <w:r>
        <w:t>.</w:t>
      </w:r>
    </w:p>
    <w:p w:rsidR="0041268D" w:rsidRDefault="0041268D">
      <w:pPr>
        <w:pStyle w:val="FORMATTEXT"/>
        <w:ind w:firstLine="568"/>
        <w:jc w:val="both"/>
      </w:pPr>
    </w:p>
    <w:p w:rsidR="0041268D" w:rsidRDefault="0041268D">
      <w:pPr>
        <w:pStyle w:val="FORMATTEXT"/>
        <w:ind w:firstLine="568"/>
        <w:jc w:val="both"/>
      </w:pPr>
      <w:r>
        <w:t xml:space="preserve">Предметом внеплановой проверки является контроль исполнения предписаний об устранении выявленных нарушений.      </w:t>
      </w:r>
    </w:p>
    <w:p w:rsidR="0041268D" w:rsidRDefault="0041268D">
      <w:pPr>
        <w:pStyle w:val="FORMATTEXT"/>
        <w:jc w:val="both"/>
      </w:pPr>
      <w:r>
        <w:t xml:space="preserve">           </w:t>
      </w:r>
    </w:p>
    <w:p w:rsidR="0041268D" w:rsidRDefault="0041268D">
      <w:pPr>
        <w:pStyle w:val="FORMATTEXT"/>
        <w:ind w:firstLine="568"/>
        <w:jc w:val="both"/>
      </w:pPr>
      <w:r>
        <w:t>Внеплановая проверка, помимо контроля исполнения предписаний об устранении выявленных нарушений, может проводиться также в случаях:</w:t>
      </w:r>
    </w:p>
    <w:p w:rsidR="0041268D" w:rsidRDefault="0041268D">
      <w:pPr>
        <w:pStyle w:val="FORMATTEXT"/>
        <w:ind w:firstLine="568"/>
        <w:jc w:val="both"/>
      </w:pPr>
    </w:p>
    <w:p w:rsidR="0041268D" w:rsidRDefault="0041268D">
      <w:pPr>
        <w:pStyle w:val="FORMATTEXT"/>
        <w:ind w:firstLine="568"/>
        <w:jc w:val="both"/>
      </w:pPr>
      <w:r>
        <w:t xml:space="preserve">- получения информации от потребителей электроэнергии или органов государственной власти о возникновении аварийных ситуаций, об изменениях или нарушениях технологических процессов, а также о выходе из строя сооружений и оборудования, которые могут непосредственно причинить вред жизни, здоровью людей, окружающей среде и имуществу потребителей электроэнергии; </w:t>
      </w:r>
    </w:p>
    <w:p w:rsidR="0041268D" w:rsidRDefault="0041268D">
      <w:pPr>
        <w:pStyle w:val="FORMATTEXT"/>
        <w:ind w:firstLine="568"/>
        <w:jc w:val="both"/>
      </w:pPr>
      <w:r>
        <w:t xml:space="preserve">- возникновения угрозы здоровью и жизни граждан, загрязнения окружающей среды, повреждения оборудования, зданий, сооружений, энергоустановок и другого имущества, в том числе в отношении работ (услуг) других юридических лиц и (или) индивидуальных предпринимателей; </w:t>
      </w:r>
    </w:p>
    <w:p w:rsidR="0041268D" w:rsidRDefault="0041268D">
      <w:pPr>
        <w:pStyle w:val="FORMATTEXT"/>
        <w:ind w:firstLine="568"/>
        <w:jc w:val="both"/>
      </w:pPr>
      <w:r>
        <w:t>- обращения граждан, юридических лиц и индивидуальных предпринимателей с жалобами на нарушение их прав и законных интересов действиями (бездействием) иных юридических лиц и (или) индивидуальных предпринимателей, связанные с невыполнением ими обязательных требований, и т.п.</w:t>
      </w:r>
    </w:p>
    <w:p w:rsidR="0041268D" w:rsidRDefault="0041268D">
      <w:pPr>
        <w:pStyle w:val="FORMATTEXT"/>
        <w:ind w:firstLine="568"/>
        <w:jc w:val="both"/>
      </w:pPr>
    </w:p>
    <w:p w:rsidR="0041268D" w:rsidRDefault="0041268D">
      <w:pPr>
        <w:pStyle w:val="FORMATTEXT"/>
        <w:ind w:firstLine="568"/>
        <w:jc w:val="both"/>
      </w:pPr>
      <w:r>
        <w:t>Организации с установленной или присоединенной мощностью 750 кВА, а также организации с установленной или присоединенной мощностью тепловых установок 1 Гкал/час и выше, подлежат комплексным или тематическим проверкам.</w:t>
      </w:r>
    </w:p>
    <w:p w:rsidR="0041268D" w:rsidRDefault="0041268D">
      <w:pPr>
        <w:pStyle w:val="FORMATTEXT"/>
        <w:ind w:firstLine="568"/>
        <w:jc w:val="both"/>
      </w:pPr>
    </w:p>
    <w:p w:rsidR="0041268D" w:rsidRDefault="0041268D">
      <w:pPr>
        <w:pStyle w:val="FORMATTEXT"/>
        <w:ind w:firstLine="568"/>
        <w:jc w:val="both"/>
      </w:pPr>
      <w:r>
        <w:t>Тематическая проверка предусматривает проведение мероприятий по контролю по одной или нескольким темам. Комплексная проверка предусматривает проведение мероприятий контроля по всем темам одновременно, в том числе и по теме рационального и эффективного использования топливно-энергетических ресурсов.</w:t>
      </w:r>
    </w:p>
    <w:p w:rsidR="0041268D" w:rsidRDefault="0041268D">
      <w:pPr>
        <w:pStyle w:val="FORMATTEXT"/>
        <w:ind w:firstLine="568"/>
        <w:jc w:val="both"/>
      </w:pPr>
    </w:p>
    <w:p w:rsidR="0041268D" w:rsidRDefault="0041268D">
      <w:pPr>
        <w:pStyle w:val="FORMATTEXT"/>
        <w:ind w:firstLine="568"/>
        <w:jc w:val="both"/>
      </w:pPr>
      <w:r>
        <w:t xml:space="preserve">Продолжительность мероприятия по контролю не должна превышать </w:t>
      </w:r>
      <w:r>
        <w:rPr>
          <w:i/>
          <w:iCs/>
        </w:rPr>
        <w:t>один месяц</w:t>
      </w:r>
      <w:r>
        <w:t>. В исключительных случаях, связанных с необходимостью проведения специальных исследований (испытаний), экспертиз со значительным объемом мероприятий по контролю, на основании мотивированного предложения инспектора, осуществляющего мероприятие по контролю, руководителем органа госэнергонадзора или его заместителем срок проведения мероприятия по контролю может быть продлен, но н</w:t>
      </w:r>
      <w:r>
        <w:rPr>
          <w:i/>
          <w:iCs/>
        </w:rPr>
        <w:t>е более чем на один месяц</w:t>
      </w:r>
      <w:r>
        <w:t>.     </w:t>
      </w:r>
    </w:p>
    <w:p w:rsidR="0041268D" w:rsidRDefault="0041268D">
      <w:pPr>
        <w:pStyle w:val="FORMATTEXT"/>
        <w:ind w:firstLine="568"/>
        <w:jc w:val="both"/>
      </w:pPr>
    </w:p>
    <w:p w:rsidR="0041268D" w:rsidRDefault="0041268D">
      <w:pPr>
        <w:pStyle w:val="FORMATTEXT"/>
        <w:ind w:firstLine="568"/>
        <w:jc w:val="both"/>
      </w:pPr>
      <w:r>
        <w:t>По результатам мероприятия по контролю инспектором, осуществляющим проверку, в срок не более 10 дней после окончания осмотра и сбора информации составляется акт-предписание установленной формы в двух экземплярах.</w:t>
      </w:r>
    </w:p>
    <w:p w:rsidR="0041268D" w:rsidRDefault="0041268D">
      <w:pPr>
        <w:pStyle w:val="FORMATTEXT"/>
        <w:ind w:firstLine="568"/>
        <w:jc w:val="both"/>
      </w:pPr>
    </w:p>
    <w:p w:rsidR="0041268D" w:rsidRDefault="0041268D">
      <w:pPr>
        <w:pStyle w:val="FORMATTEXT"/>
        <w:ind w:firstLine="568"/>
        <w:jc w:val="both"/>
      </w:pPr>
      <w:r>
        <w:t xml:space="preserve">3. В соответствии с </w:t>
      </w:r>
      <w:r>
        <w:fldChar w:fldCharType="begin"/>
      </w:r>
      <w:r>
        <w:instrText xml:space="preserve"> HYPERLINK "kodeks://link/d?nd=901904850&amp;point=mark=000000000000000000000000000000000000000000000000007DE0K8"\o"’’О Федеральной службе по экологическому, технологическому и атомному надзору (с изменениями на 6 июля 2018 года)’’</w:instrText>
      </w:r>
    </w:p>
    <w:p w:rsidR="0041268D" w:rsidRDefault="0041268D">
      <w:pPr>
        <w:pStyle w:val="FORMATTEXT"/>
        <w:ind w:firstLine="568"/>
        <w:jc w:val="both"/>
      </w:pPr>
      <w:r>
        <w:instrText>Постановление Правительства РФ от 30.07.2004 N 401</w:instrText>
      </w:r>
    </w:p>
    <w:p w:rsidR="0041268D" w:rsidRDefault="0041268D">
      <w:pPr>
        <w:pStyle w:val="FORMATTEXT"/>
        <w:ind w:firstLine="568"/>
        <w:jc w:val="both"/>
      </w:pPr>
      <w:r>
        <w:instrText>Статус: действующая редакция (действ. с 01.09.2018)"</w:instrText>
      </w:r>
      <w:r>
        <w:fldChar w:fldCharType="separate"/>
      </w:r>
      <w:r>
        <w:rPr>
          <w:color w:val="0000AA"/>
          <w:u w:val="single"/>
        </w:rPr>
        <w:t>Положением о федеральной службе по экологическому, технологическому и атомному надзору</w:t>
      </w:r>
      <w:r>
        <w:rPr>
          <w:color w:val="0000FF"/>
          <w:u w:val="single"/>
        </w:rPr>
        <w:t xml:space="preserve"> </w:t>
      </w:r>
      <w:r>
        <w:fldChar w:fldCharType="end"/>
      </w:r>
      <w:r>
        <w:t xml:space="preserve">, утвержденном </w:t>
      </w:r>
      <w:r>
        <w:fldChar w:fldCharType="begin"/>
      </w:r>
      <w:r>
        <w:instrText xml:space="preserve"> HYPERLINK "kodeks://link/d?nd=901904850&amp;point=mark=000000000000000000000000000000000000000000000000031KUFHI"\o"’’О Федеральной службе по экологическому, технологическому и атомному надзору (с изменениями на 6 июля 2018 года)’’</w:instrText>
      </w:r>
    </w:p>
    <w:p w:rsidR="0041268D" w:rsidRDefault="0041268D">
      <w:pPr>
        <w:pStyle w:val="FORMATTEXT"/>
        <w:ind w:firstLine="568"/>
        <w:jc w:val="both"/>
      </w:pPr>
      <w:r>
        <w:instrText>Постановление Правительства РФ от 30.07.2004 N 401</w:instrText>
      </w:r>
    </w:p>
    <w:p w:rsidR="0041268D" w:rsidRDefault="0041268D">
      <w:pPr>
        <w:pStyle w:val="FORMATTEXT"/>
        <w:ind w:firstLine="568"/>
        <w:jc w:val="both"/>
      </w:pPr>
      <w:r>
        <w:instrText>Статус: действующая редакция (действ. с 01.09.2018)"</w:instrText>
      </w:r>
      <w:r>
        <w:fldChar w:fldCharType="separate"/>
      </w:r>
      <w:r>
        <w:rPr>
          <w:color w:val="0000AA"/>
          <w:u w:val="single"/>
        </w:rPr>
        <w:t>постановлением Правительства РФ от 30.07.2004 г. № 401</w:t>
      </w:r>
      <w:r>
        <w:rPr>
          <w:color w:val="0000FF"/>
          <w:u w:val="single"/>
        </w:rPr>
        <w:t xml:space="preserve"> </w:t>
      </w:r>
      <w:r>
        <w:fldChar w:fldCharType="end"/>
      </w:r>
      <w:r>
        <w:t xml:space="preserve">, </w:t>
      </w:r>
      <w:r>
        <w:rPr>
          <w:b/>
          <w:bCs/>
          <w:i/>
          <w:iCs/>
          <w:u w:val="single"/>
        </w:rPr>
        <w:t>органом федерального государственного энергетического надзора</w:t>
      </w:r>
      <w:r>
        <w:t xml:space="preserve"> является </w:t>
      </w:r>
      <w:r>
        <w:rPr>
          <w:b/>
          <w:bCs/>
        </w:rPr>
        <w:t>Ростехнадзор</w:t>
      </w:r>
      <w:r>
        <w:t xml:space="preserve">. </w:t>
      </w:r>
      <w:r>
        <w:rPr>
          <w:b/>
          <w:bCs/>
        </w:rPr>
        <w:t>Федеральная служба по экологическому, технологическому и атомному надзору (Ростехнадзор)</w:t>
      </w:r>
      <w:r>
        <w:t xml:space="preserve"> является федеральным органом исполнительной власти, осуществляющим функции по контролю и надзору в сфере безопасности электрических и тепловых установок и сетей (кроме бытовых установок и сетей).</w:t>
      </w:r>
    </w:p>
    <w:p w:rsidR="0041268D" w:rsidRDefault="0041268D">
      <w:pPr>
        <w:pStyle w:val="FORMATTEXT"/>
        <w:ind w:firstLine="568"/>
        <w:jc w:val="both"/>
      </w:pPr>
    </w:p>
    <w:p w:rsidR="0041268D" w:rsidRDefault="0041268D">
      <w:pPr>
        <w:pStyle w:val="FORMATTEXT"/>
        <w:ind w:firstLine="568"/>
        <w:jc w:val="both"/>
      </w:pPr>
      <w:r>
        <w:t xml:space="preserve">При этом, согласно </w:t>
      </w:r>
      <w:r>
        <w:fldChar w:fldCharType="begin"/>
      </w:r>
      <w:r>
        <w:instrText xml:space="preserve"> HYPERLINK "kodeks://link/d?nd=901856089&amp;point=mark=000000000000000000000000000000000000000000000000008Q80M3"\o"’’Об электроэнергетике (с изменениями на 27 декабря 2018 года) (редакция, действующая с 1 января 2019 года)’’</w:instrText>
      </w:r>
    </w:p>
    <w:p w:rsidR="0041268D" w:rsidRDefault="0041268D">
      <w:pPr>
        <w:pStyle w:val="FORMATTEXT"/>
        <w:ind w:firstLine="568"/>
        <w:jc w:val="both"/>
      </w:pPr>
      <w:r>
        <w:instrText>Федеральный закон от 26.03.2003 N 35-ФЗ</w:instrText>
      </w:r>
    </w:p>
    <w:p w:rsidR="0041268D" w:rsidRDefault="0041268D">
      <w:pPr>
        <w:pStyle w:val="FORMATTEXT"/>
        <w:ind w:firstLine="568"/>
        <w:jc w:val="both"/>
      </w:pPr>
      <w:r>
        <w:instrText>Статус: действующая редакция (действ. с 01.01.2019)"</w:instrText>
      </w:r>
      <w:r>
        <w:fldChar w:fldCharType="separate"/>
      </w:r>
      <w:r>
        <w:rPr>
          <w:color w:val="0000AA"/>
          <w:u w:val="single"/>
        </w:rPr>
        <w:t>пункту 2_1 статьи 29_1 Федерального закона от 26 марта 2003 года N 35-Ф3 "Об электроэнергетике"</w:t>
      </w:r>
      <w:r>
        <w:rPr>
          <w:color w:val="0000FF"/>
          <w:u w:val="single"/>
        </w:rPr>
        <w:t xml:space="preserve"> </w:t>
      </w:r>
      <w:r>
        <w:fldChar w:fldCharType="end"/>
      </w:r>
      <w:r>
        <w:t xml:space="preserve">, полномочия федеральных органов исполнительной власти в области федерального государственного энергетического надзора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w:t>
      </w:r>
      <w:r>
        <w:fldChar w:fldCharType="begin"/>
      </w:r>
      <w:r>
        <w:instrText xml:space="preserve"> HYPERLINK "kodeks://link/d?nd=901744603&amp;point=mark=0000000000000000000000000000000000000000000000000064U0IK"\o"’’Об общих принципах организации законодательных (представительных) и исполнительных органов ...’’</w:instrText>
      </w:r>
    </w:p>
    <w:p w:rsidR="0041268D" w:rsidRDefault="0041268D">
      <w:pPr>
        <w:pStyle w:val="FORMATTEXT"/>
        <w:ind w:firstLine="568"/>
        <w:jc w:val="both"/>
      </w:pPr>
      <w:r>
        <w:instrText>Федеральный закон от 06.10.1999 N 184-ФЗ</w:instrText>
      </w:r>
    </w:p>
    <w:p w:rsidR="0041268D" w:rsidRDefault="0041268D">
      <w:pPr>
        <w:pStyle w:val="FORMATTEXT"/>
        <w:ind w:firstLine="568"/>
        <w:jc w:val="both"/>
      </w:pPr>
      <w:r>
        <w:instrText>Статус: действующая редакция (действ. с 29.03.2019)"</w:instrText>
      </w:r>
      <w:r>
        <w:fldChar w:fldCharType="separate"/>
      </w:r>
      <w:r>
        <w:rPr>
          <w:color w:val="0000AA"/>
          <w:u w:val="single"/>
        </w:rPr>
        <w:t>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color w:val="0000FF"/>
          <w:u w:val="single"/>
        </w:rPr>
        <w:t xml:space="preserve"> </w:t>
      </w:r>
      <w:r>
        <w:fldChar w:fldCharType="end"/>
      </w:r>
    </w:p>
    <w:p w:rsidR="0041268D" w:rsidRDefault="0041268D">
      <w:pPr>
        <w:pStyle w:val="FORMATTEXT"/>
        <w:ind w:firstLine="568"/>
        <w:jc w:val="both"/>
      </w:pPr>
    </w:p>
    <w:p w:rsidR="0041268D" w:rsidRDefault="0041268D">
      <w:pPr>
        <w:pStyle w:val="FORMATTEXT"/>
        <w:ind w:firstLine="568"/>
        <w:jc w:val="both"/>
      </w:pPr>
      <w:r>
        <w:t xml:space="preserve">Согласно </w:t>
      </w:r>
      <w:r>
        <w:fldChar w:fldCharType="begin"/>
      </w:r>
      <w:r>
        <w:instrText xml:space="preserve"> HYPERLINK "kodeks://link/d?nd=420331236&amp;point=mark=000000000000000000000000000000000000000000000000007D60K4"\o"’’Об утверждении Положения об Управлении государственного энергетического надзора’’</w:instrText>
      </w:r>
    </w:p>
    <w:p w:rsidR="0041268D" w:rsidRDefault="0041268D">
      <w:pPr>
        <w:pStyle w:val="FORMATTEXT"/>
        <w:ind w:firstLine="568"/>
        <w:jc w:val="both"/>
      </w:pPr>
      <w:r>
        <w:instrText>Приказ Ростехнадзора от 29.12.2014 N 626</w:instrText>
      </w:r>
    </w:p>
    <w:p w:rsidR="0041268D" w:rsidRDefault="0041268D">
      <w:pPr>
        <w:pStyle w:val="FORMATTEXT"/>
        <w:ind w:firstLine="568"/>
        <w:jc w:val="both"/>
      </w:pPr>
      <w:r>
        <w:instrText>Статус: действует с 29.12.2014"</w:instrText>
      </w:r>
      <w:r>
        <w:fldChar w:fldCharType="separate"/>
      </w:r>
      <w:r>
        <w:rPr>
          <w:color w:val="0000AA"/>
          <w:u w:val="single"/>
        </w:rPr>
        <w:t>пункту 5 Положения об Управлении государственного энергетического надзора</w:t>
      </w:r>
      <w:r>
        <w:rPr>
          <w:color w:val="0000FF"/>
          <w:u w:val="single"/>
        </w:rPr>
        <w:t xml:space="preserve"> </w:t>
      </w:r>
      <w:r>
        <w:fldChar w:fldCharType="end"/>
      </w:r>
      <w:r>
        <w:t xml:space="preserve">, утвержденного </w:t>
      </w:r>
      <w:r>
        <w:fldChar w:fldCharType="begin"/>
      </w:r>
      <w:r>
        <w:instrText xml:space="preserve"> HYPERLINK "kodeks://link/d?nd=420331236"\o"’’Об утверждении Положения об Управлении государственного энергетического надзора’’</w:instrText>
      </w:r>
    </w:p>
    <w:p w:rsidR="0041268D" w:rsidRDefault="0041268D">
      <w:pPr>
        <w:pStyle w:val="FORMATTEXT"/>
        <w:ind w:firstLine="568"/>
        <w:jc w:val="both"/>
      </w:pPr>
      <w:r>
        <w:instrText>Приказ Ростехнадзора от 29.12.2014 N 626</w:instrText>
      </w:r>
    </w:p>
    <w:p w:rsidR="0041268D" w:rsidRDefault="0041268D">
      <w:pPr>
        <w:pStyle w:val="FORMATTEXT"/>
        <w:ind w:firstLine="568"/>
        <w:jc w:val="both"/>
      </w:pPr>
      <w:r>
        <w:instrText>Статус: действует с 29.12.2014"</w:instrText>
      </w:r>
      <w:r>
        <w:fldChar w:fldCharType="separate"/>
      </w:r>
      <w:r>
        <w:rPr>
          <w:color w:val="0000AA"/>
          <w:u w:val="single"/>
        </w:rPr>
        <w:t>приказом Федеральной службы по экологическому, технологическому и атомному надзору от 29 декабря 2014 года N 626</w:t>
      </w:r>
      <w:r>
        <w:rPr>
          <w:color w:val="0000FF"/>
          <w:u w:val="single"/>
        </w:rPr>
        <w:t xml:space="preserve"> </w:t>
      </w:r>
      <w:r>
        <w:fldChar w:fldCharType="end"/>
      </w:r>
      <w:r>
        <w:t xml:space="preserve">, основными задачами Управления являются: </w:t>
      </w:r>
    </w:p>
    <w:p w:rsidR="0041268D" w:rsidRDefault="0041268D">
      <w:pPr>
        <w:pStyle w:val="FORMATTEXT"/>
        <w:jc w:val="both"/>
      </w:pPr>
      <w:r>
        <w:t xml:space="preserve">            </w:t>
      </w:r>
    </w:p>
    <w:p w:rsidR="0041268D" w:rsidRDefault="0041268D">
      <w:pPr>
        <w:pStyle w:val="FORMATTEXT"/>
        <w:ind w:firstLine="568"/>
        <w:jc w:val="both"/>
      </w:pPr>
      <w:r>
        <w:t xml:space="preserve">- организация и осуществление федерального государственного энергетического надзора;     </w:t>
      </w:r>
    </w:p>
    <w:p w:rsidR="0041268D" w:rsidRDefault="0041268D">
      <w:pPr>
        <w:pStyle w:val="FORMATTEXT"/>
        <w:ind w:firstLine="568"/>
        <w:jc w:val="both"/>
      </w:pPr>
      <w:r>
        <w:t xml:space="preserve">- организация и осуществление федерального государственного энергетического надзора в рамках государственного строительного надзора при строительстве, реконструкции объектов капитального строительства (объектов энергетики);      </w:t>
      </w:r>
    </w:p>
    <w:p w:rsidR="0041268D" w:rsidRDefault="0041268D">
      <w:pPr>
        <w:pStyle w:val="FORMATTEXT"/>
        <w:ind w:firstLine="568"/>
        <w:jc w:val="both"/>
      </w:pPr>
      <w:r>
        <w:t xml:space="preserve">- организация и осуществление федерального государственного надзора в области безопасности гидротехнических сооружений (за исключением судоходных и портовых гидротехнических сооружений); </w:t>
      </w:r>
    </w:p>
    <w:p w:rsidR="0041268D" w:rsidRDefault="0041268D">
      <w:pPr>
        <w:pStyle w:val="FORMATTEXT"/>
        <w:ind w:firstLine="568"/>
        <w:jc w:val="both"/>
      </w:pPr>
      <w:r>
        <w:t>- организация контроля и надзора за соблюдением требований в области энергосбережения и повышения энергетической эффективности.</w:t>
      </w:r>
    </w:p>
    <w:p w:rsidR="0041268D" w:rsidRDefault="0041268D">
      <w:pPr>
        <w:pStyle w:val="FORMATTEXT"/>
        <w:ind w:firstLine="568"/>
        <w:jc w:val="both"/>
      </w:pPr>
    </w:p>
    <w:p w:rsidR="0041268D" w:rsidRDefault="0041268D">
      <w:pPr>
        <w:pStyle w:val="FORMATTEXT"/>
        <w:ind w:firstLine="568"/>
        <w:jc w:val="both"/>
      </w:pPr>
      <w:r>
        <w:rPr>
          <w:b/>
          <w:bCs/>
        </w:rPr>
        <w:t>Управление энергетического надзора</w:t>
      </w:r>
      <w:r>
        <w:t xml:space="preserve"> осуществляет контроль и надзор:</w:t>
      </w:r>
    </w:p>
    <w:p w:rsidR="0041268D" w:rsidRDefault="0041268D">
      <w:pPr>
        <w:pStyle w:val="FORMATTEXT"/>
        <w:ind w:firstLine="568"/>
        <w:jc w:val="both"/>
      </w:pPr>
    </w:p>
    <w:p w:rsidR="0041268D" w:rsidRDefault="0041268D">
      <w:pPr>
        <w:pStyle w:val="FORMATTEXT"/>
        <w:ind w:firstLine="568"/>
        <w:jc w:val="both"/>
      </w:pPr>
      <w:r>
        <w:t xml:space="preserve">- за техническим состоянием и проведением мероприятий, обеспечивающих безопасность при эксплуатации и обслуживании оборудования и основных сооружений электростанций, электрических и тепловых установок и сетей субъектов энергетики;      </w:t>
      </w:r>
    </w:p>
    <w:p w:rsidR="0041268D" w:rsidRDefault="0041268D">
      <w:pPr>
        <w:pStyle w:val="FORMATTEXT"/>
        <w:ind w:firstLine="568"/>
        <w:jc w:val="both"/>
      </w:pPr>
      <w:r>
        <w:t xml:space="preserve">- в рамках государственного строительного надзора при строительстве, реконструкции объектов энергетики, гидротехнических сооружений первого и второго классов, линий электропередачи и иных объектов электросетевого хозяйства напряжением 330 киловольт и более, тепловых электростанций мощностью 150 мегаватт и выше;      </w:t>
      </w:r>
    </w:p>
    <w:p w:rsidR="0041268D" w:rsidRDefault="0041268D">
      <w:pPr>
        <w:pStyle w:val="FORMATTEXT"/>
        <w:ind w:firstLine="568"/>
        <w:jc w:val="both"/>
      </w:pPr>
      <w:r>
        <w:t xml:space="preserve">- за выполнением обязательных требований при допуске в эксплуатацию вновь вводимых и реконструируемых энергоустановок;      </w:t>
      </w:r>
    </w:p>
    <w:p w:rsidR="0041268D" w:rsidRDefault="0041268D">
      <w:pPr>
        <w:pStyle w:val="FORMATTEXT"/>
        <w:ind w:firstLine="568"/>
        <w:jc w:val="both"/>
      </w:pPr>
      <w:r>
        <w:t xml:space="preserve">- за организацией оперативно-диспетчерского управления в электроэнергетике;      </w:t>
      </w:r>
    </w:p>
    <w:p w:rsidR="0041268D" w:rsidRDefault="0041268D">
      <w:pPr>
        <w:pStyle w:val="FORMATTEXT"/>
        <w:ind w:firstLine="568"/>
        <w:jc w:val="both"/>
      </w:pPr>
      <w:r>
        <w:t xml:space="preserve">- за установлением охранных зон объектов по производству электрической энергии;      </w:t>
      </w:r>
    </w:p>
    <w:p w:rsidR="0041268D" w:rsidRDefault="0041268D">
      <w:pPr>
        <w:pStyle w:val="FORMATTEXT"/>
        <w:ind w:firstLine="568"/>
        <w:jc w:val="both"/>
      </w:pPr>
      <w:r>
        <w:t xml:space="preserve">- за соблюдением особых условий использования земельных участков, расположенных в границах охранных зон объектов электросетевого хозяйства, правил установления охранных зон объектов электросетевого хозяйства;      </w:t>
      </w:r>
    </w:p>
    <w:p w:rsidR="0041268D" w:rsidRDefault="0041268D">
      <w:pPr>
        <w:pStyle w:val="FORMATTEXT"/>
        <w:ind w:firstLine="568"/>
        <w:jc w:val="both"/>
      </w:pPr>
      <w:r>
        <w:t xml:space="preserve">- за соблюдением юридическими лицами, индивидуальными предпринимателями в процессе эксплуатации (в том числе при капитальном ремонте, восстановлении, консервации, ликвидации) гидротехнических сооружений (за исключением судоходных и портовых гидротехнических сооружений) требований по обеспечению безопасности гидротехнических сооружений;      </w:t>
      </w:r>
    </w:p>
    <w:p w:rsidR="0041268D" w:rsidRDefault="0041268D">
      <w:pPr>
        <w:pStyle w:val="FORMATTEXT"/>
        <w:ind w:firstLine="568"/>
        <w:jc w:val="both"/>
      </w:pPr>
      <w:r>
        <w:t xml:space="preserve">- за обеспечением надежности и безопасности работы оборудования, зданий, сооружений, систем управления, коммуникаций, обновлением основных производственных фондов путем технического перевооружения и реконструкции электростанций и сетей, модернизации оборудования;      </w:t>
      </w:r>
    </w:p>
    <w:p w:rsidR="0041268D" w:rsidRDefault="0041268D">
      <w:pPr>
        <w:pStyle w:val="FORMATTEXT"/>
        <w:ind w:firstLine="568"/>
        <w:jc w:val="both"/>
      </w:pPr>
      <w:r>
        <w:t xml:space="preserve">- за организацией своевременного проведения технического освидетельствования энергооборудования и продления срока его эксплуатации, комплексного обследования производственных зданий и сооружений энергообъектов;      </w:t>
      </w:r>
    </w:p>
    <w:p w:rsidR="0041268D" w:rsidRDefault="0041268D">
      <w:pPr>
        <w:pStyle w:val="FORMATTEXT"/>
        <w:ind w:firstLine="568"/>
        <w:jc w:val="both"/>
      </w:pPr>
      <w:r>
        <w:t xml:space="preserve">- за готовностью организаций, эксплуатирующих объекты энергетики и гидротехнические сооружения к локализации и ликвидации аварий;      </w:t>
      </w:r>
    </w:p>
    <w:p w:rsidR="0041268D" w:rsidRDefault="0041268D">
      <w:pPr>
        <w:pStyle w:val="FORMATTEXT"/>
        <w:ind w:firstLine="568"/>
        <w:jc w:val="both"/>
      </w:pPr>
      <w:r>
        <w:t xml:space="preserve">- за правильностью технического расследования причин аварий на поднадзорных объектах и гидротехнических сооружениях, достаточностью мер, принимаемых по результатам расследований;      </w:t>
      </w:r>
    </w:p>
    <w:p w:rsidR="0041268D" w:rsidRDefault="0041268D">
      <w:pPr>
        <w:pStyle w:val="FORMATTEXT"/>
        <w:ind w:firstLine="568"/>
        <w:jc w:val="both"/>
      </w:pPr>
      <w:r>
        <w:t xml:space="preserve">- за соблюдением в пределах своей компетенции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об их оснащении приборами учета используемых энергетических ресурсов;      </w:t>
      </w:r>
    </w:p>
    <w:p w:rsidR="0041268D" w:rsidRDefault="0041268D">
      <w:pPr>
        <w:pStyle w:val="FORMATTEXT"/>
        <w:ind w:firstLine="568"/>
        <w:jc w:val="both"/>
      </w:pPr>
      <w:r>
        <w:t xml:space="preserve">- 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и муниципальными унитарными предприятиями, государственными 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 процентов акций или долей в уставном капитале которых принадлежит государственным корпорациям, требования о принятии программ в области энергосбережения и повышения энергетической эффективности;      </w:t>
      </w:r>
    </w:p>
    <w:p w:rsidR="0041268D" w:rsidRDefault="0041268D">
      <w:pPr>
        <w:pStyle w:val="FORMATTEXT"/>
        <w:ind w:firstLine="568"/>
        <w:jc w:val="both"/>
      </w:pPr>
      <w:r>
        <w:t xml:space="preserve">- за проведением обязательного энергетического обследования в установленный срок;      </w:t>
      </w:r>
    </w:p>
    <w:p w:rsidR="0041268D" w:rsidRDefault="0041268D">
      <w:pPr>
        <w:pStyle w:val="FORMATTEXT"/>
        <w:ind w:firstLine="568"/>
        <w:jc w:val="both"/>
      </w:pPr>
      <w:r>
        <w:t xml:space="preserve">- за соблюдением требований технических регламентов в установленной сфере деятельности;      </w:t>
      </w:r>
    </w:p>
    <w:p w:rsidR="0041268D" w:rsidRDefault="0041268D">
      <w:pPr>
        <w:pStyle w:val="FORMATTEXT"/>
        <w:ind w:firstLine="568"/>
        <w:jc w:val="both"/>
      </w:pPr>
      <w:r>
        <w:t>- за исполнением владельцами поднадзорных гидротехнических сооружений обязанности по обязательному страхованию поднадзорных гидротехнических сооружений.</w:t>
      </w:r>
    </w:p>
    <w:p w:rsidR="0041268D" w:rsidRDefault="0041268D">
      <w:pPr>
        <w:pStyle w:val="FORMATTEXT"/>
        <w:ind w:firstLine="568"/>
        <w:jc w:val="both"/>
      </w:pPr>
    </w:p>
    <w:p w:rsidR="0041268D" w:rsidRDefault="0041268D">
      <w:pPr>
        <w:pStyle w:val="FORMATTEXT"/>
        <w:ind w:firstLine="568"/>
        <w:jc w:val="both"/>
      </w:pPr>
    </w:p>
    <w:p w:rsidR="0041268D" w:rsidRDefault="0041268D">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"kodeks://link/d?nd=886200628"\o"’’Государственный энергетический надзор’’</w:instrText>
      </w:r>
    </w:p>
    <w:p w:rsidR="0041268D" w:rsidRDefault="0041268D">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Справка"</w:instrText>
      </w:r>
      <w:r w:rsidR="00EE11D3">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Государственный энергетический надзор (Источник: ИСС "ТЕХЭКСПЕРТ") </w:t>
      </w:r>
      <w:r>
        <w:rPr>
          <w:rFonts w:ascii="Arial, sans-serif" w:hAnsi="Arial, sans-serif"/>
          <w:sz w:val="24"/>
          <w:szCs w:val="24"/>
        </w:rPr>
        <w:fldChar w:fldCharType="end"/>
      </w:r>
    </w:p>
    <w:sectPr w:rsidR="0041268D">
      <w:headerReference w:type="default" r:id="rId7"/>
      <w:footerReference w:type="default" r:id="rId8"/>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8D" w:rsidRDefault="0041268D">
      <w:pPr>
        <w:spacing w:after="0" w:line="240" w:lineRule="auto"/>
      </w:pPr>
      <w:r>
        <w:separator/>
      </w:r>
    </w:p>
  </w:endnote>
  <w:endnote w:type="continuationSeparator" w:id="0">
    <w:p w:rsidR="0041268D" w:rsidRDefault="00412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8D" w:rsidRDefault="0041268D">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8D" w:rsidRDefault="0041268D">
      <w:pPr>
        <w:spacing w:after="0" w:line="240" w:lineRule="auto"/>
      </w:pPr>
      <w:r>
        <w:separator/>
      </w:r>
    </w:p>
  </w:footnote>
  <w:footnote w:type="continuationSeparator" w:id="0">
    <w:p w:rsidR="0041268D" w:rsidRDefault="00412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8D" w:rsidRDefault="0041268D">
    <w:pPr>
      <w:pStyle w:val="COLTOP"/>
      <w:rPr>
        <w:rFonts w:cs="Arial, sans-serif"/>
      </w:rPr>
    </w:pPr>
    <w:r>
      <w:rPr>
        <w:rFonts w:cs="Arial, sans-serif"/>
      </w:rPr>
      <w:t>Государственный энергетический надзор</w:t>
    </w:r>
  </w:p>
  <w:p w:rsidR="0041268D" w:rsidRDefault="0041268D">
    <w:pPr>
      <w:pStyle w:val="COLTOP"/>
    </w:pPr>
    <w:r>
      <w:rPr>
        <w:rFonts w:cs="Arial, sans-serif"/>
        <w:i/>
        <w:iCs/>
      </w:rPr>
      <w:t>Справка по электроэнергетике</w:t>
    </w:r>
  </w:p>
  <w:p w:rsidR="0041268D" w:rsidRDefault="0041268D">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D3"/>
    <w:rsid w:val="0041268D"/>
    <w:rsid w:val="00C11569"/>
    <w:rsid w:val="00EE1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3967</Words>
  <Characters>22616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Государственный энергетический надзор</vt:lpstr>
    </vt:vector>
  </TitlesOfParts>
  <Company/>
  <LinksUpToDate>false</LinksUpToDate>
  <CharactersWithSpaces>26530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энергетический надзор</dc:title>
  <dc:creator>Куриленко</dc:creator>
  <cp:lastModifiedBy>Павел А. Долин</cp:lastModifiedBy>
  <cp:revision>2</cp:revision>
  <dcterms:created xsi:type="dcterms:W3CDTF">2019-04-04T05:13:00Z</dcterms:created>
  <dcterms:modified xsi:type="dcterms:W3CDTF">2019-04-04T05:13:00Z</dcterms:modified>
</cp:coreProperties>
</file>